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38" w:type="dxa"/>
        <w:tblLook w:val="04A0" w:firstRow="1" w:lastRow="0" w:firstColumn="1" w:lastColumn="0" w:noHBand="0" w:noVBand="1"/>
      </w:tblPr>
      <w:tblGrid>
        <w:gridCol w:w="1937"/>
        <w:gridCol w:w="7087"/>
      </w:tblGrid>
      <w:tr w:rsidR="00872625" w14:paraId="09685C4C" w14:textId="77777777" w:rsidTr="00872625">
        <w:tc>
          <w:tcPr>
            <w:tcW w:w="1630" w:type="dxa"/>
          </w:tcPr>
          <w:p w14:paraId="089B8F82" w14:textId="103E3DF7" w:rsidR="00872625" w:rsidRPr="00872625" w:rsidRDefault="00872625" w:rsidP="00BB5A3B">
            <w:pPr>
              <w:spacing w:line="360" w:lineRule="auto"/>
              <w:rPr>
                <w:rFonts w:ascii="Arial" w:hAnsi="Arial" w:cs="Arial"/>
                <w:b/>
              </w:rPr>
            </w:pPr>
            <w:r w:rsidRPr="00872625">
              <w:rPr>
                <w:rFonts w:ascii="Arial" w:hAnsi="Arial" w:cs="Arial"/>
                <w:b/>
              </w:rPr>
              <w:t>Baumaßnahme</w:t>
            </w:r>
          </w:p>
        </w:tc>
        <w:tc>
          <w:tcPr>
            <w:tcW w:w="7582" w:type="dxa"/>
          </w:tcPr>
          <w:p w14:paraId="52DD2885" w14:textId="6F750DA7" w:rsidR="00872625" w:rsidRPr="00872625" w:rsidRDefault="006D2AB9" w:rsidP="00BB5A3B">
            <w:pPr>
              <w:spacing w:line="360" w:lineRule="auto"/>
              <w:rPr>
                <w:rFonts w:ascii="Arial" w:hAnsi="Arial" w:cs="Arial"/>
                <w:b/>
              </w:rPr>
            </w:pPr>
            <w:r w:rsidRPr="006D2AB9">
              <w:rPr>
                <w:rFonts w:ascii="Arial" w:hAnsi="Arial" w:cs="Arial"/>
                <w:b/>
                <w:lang w:val="en-US"/>
              </w:rPr>
              <w:t xml:space="preserve">2104.RA - AKK Hamburg - </w:t>
            </w:r>
            <w:proofErr w:type="spellStart"/>
            <w:r w:rsidRPr="006D2AB9">
              <w:rPr>
                <w:rFonts w:ascii="Arial" w:hAnsi="Arial" w:cs="Arial"/>
                <w:b/>
                <w:lang w:val="en-US"/>
              </w:rPr>
              <w:t>Aufstockung</w:t>
            </w:r>
            <w:proofErr w:type="spellEnd"/>
            <w:r w:rsidRPr="006D2AB9">
              <w:rPr>
                <w:rFonts w:ascii="Arial" w:hAnsi="Arial" w:cs="Arial"/>
                <w:b/>
                <w:lang w:val="en-US"/>
              </w:rPr>
              <w:t xml:space="preserve"> Reha</w:t>
            </w:r>
          </w:p>
        </w:tc>
      </w:tr>
      <w:tr w:rsidR="00872625" w14:paraId="0B18CD3C" w14:textId="77777777" w:rsidTr="00872625">
        <w:tc>
          <w:tcPr>
            <w:tcW w:w="1630" w:type="dxa"/>
          </w:tcPr>
          <w:p w14:paraId="03A98B42" w14:textId="05E854E7" w:rsidR="00872625" w:rsidRPr="00872625" w:rsidRDefault="00872625" w:rsidP="00BB5A3B">
            <w:pPr>
              <w:spacing w:line="360" w:lineRule="auto"/>
              <w:rPr>
                <w:rFonts w:ascii="Arial" w:hAnsi="Arial" w:cs="Arial"/>
                <w:b/>
              </w:rPr>
            </w:pPr>
            <w:r w:rsidRPr="00872625">
              <w:rPr>
                <w:rFonts w:ascii="Arial" w:hAnsi="Arial" w:cs="Arial"/>
                <w:b/>
              </w:rPr>
              <w:t>Leistung</w:t>
            </w:r>
          </w:p>
        </w:tc>
        <w:tc>
          <w:tcPr>
            <w:tcW w:w="7582" w:type="dxa"/>
          </w:tcPr>
          <w:p w14:paraId="1A500692" w14:textId="62F163F0" w:rsidR="00872625" w:rsidRPr="00872625" w:rsidRDefault="00C12309" w:rsidP="00BB5A3B">
            <w:pPr>
              <w:spacing w:line="360" w:lineRule="auto"/>
              <w:rPr>
                <w:rFonts w:ascii="Arial" w:hAnsi="Arial" w:cs="Arial"/>
                <w:b/>
              </w:rPr>
            </w:pPr>
            <w:r w:rsidRPr="00C12309">
              <w:rPr>
                <w:rFonts w:ascii="Arial" w:hAnsi="Arial" w:cs="Arial"/>
                <w:b/>
                <w:lang w:val="en-US"/>
              </w:rPr>
              <w:t xml:space="preserve">323B - </w:t>
            </w:r>
            <w:proofErr w:type="spellStart"/>
            <w:r w:rsidRPr="00C12309">
              <w:rPr>
                <w:rFonts w:ascii="Arial" w:hAnsi="Arial" w:cs="Arial"/>
                <w:b/>
                <w:lang w:val="en-US"/>
              </w:rPr>
              <w:t>Wärmedämmverbundsysteme</w:t>
            </w:r>
            <w:proofErr w:type="spellEnd"/>
            <w:r w:rsidRPr="00C12309">
              <w:rPr>
                <w:rFonts w:ascii="Arial" w:hAnsi="Arial" w:cs="Arial"/>
                <w:b/>
                <w:lang w:val="en-US"/>
              </w:rPr>
              <w:t xml:space="preserve"> WDVS</w:t>
            </w:r>
          </w:p>
        </w:tc>
      </w:tr>
    </w:tbl>
    <w:p w14:paraId="43757C59" w14:textId="77777777" w:rsidR="00872625" w:rsidRDefault="00872625" w:rsidP="00BB5A3B">
      <w:pPr>
        <w:spacing w:line="360" w:lineRule="auto"/>
        <w:rPr>
          <w:rFonts w:ascii="Arial" w:hAnsi="Arial" w:cs="Arial"/>
          <w:b/>
          <w:sz w:val="28"/>
          <w:szCs w:val="28"/>
        </w:rPr>
      </w:pPr>
    </w:p>
    <w:p w14:paraId="26E13056" w14:textId="0D3034FB" w:rsidR="00BB5A3B" w:rsidRPr="00872625" w:rsidRDefault="00BB5A3B" w:rsidP="00BB5A3B">
      <w:pPr>
        <w:spacing w:line="360" w:lineRule="auto"/>
        <w:rPr>
          <w:rFonts w:ascii="Arial" w:hAnsi="Arial" w:cs="Arial"/>
          <w:b/>
        </w:rPr>
      </w:pPr>
      <w:r w:rsidRPr="00872625">
        <w:rPr>
          <w:rFonts w:ascii="Arial" w:hAnsi="Arial" w:cs="Arial"/>
          <w:b/>
          <w:sz w:val="28"/>
          <w:szCs w:val="28"/>
        </w:rPr>
        <w:t>Eigenerklärung zu Russlandsanktionen</w:t>
      </w:r>
    </w:p>
    <w:p w14:paraId="2808199A" w14:textId="77777777" w:rsidR="00BB5A3B" w:rsidRPr="006B73BA" w:rsidRDefault="00BB5A3B" w:rsidP="00BB5A3B">
      <w:pPr>
        <w:spacing w:after="240" w:line="320" w:lineRule="exact"/>
        <w:rPr>
          <w:rFonts w:ascii="Arial" w:hAnsi="Arial" w:cs="Arial"/>
          <w:b/>
          <w:sz w:val="22"/>
          <w:szCs w:val="22"/>
        </w:rPr>
      </w:pPr>
      <w:r w:rsidRPr="006B73BA">
        <w:rPr>
          <w:rFonts w:ascii="Arial" w:hAnsi="Arial" w:cs="Arial"/>
          <w:b/>
          <w:sz w:val="22"/>
          <w:szCs w:val="22"/>
        </w:rPr>
        <w:t xml:space="preserve">Die nachfolgende Erklärung gebe/n ich/wir verbindlich </w:t>
      </w:r>
      <w:r>
        <w:rPr>
          <w:rFonts w:ascii="Arial" w:hAnsi="Arial" w:cs="Arial"/>
          <w:b/>
          <w:sz w:val="22"/>
          <w:szCs w:val="22"/>
        </w:rPr>
        <w:t xml:space="preserve">mit der Einreichung unseres Angebotes </w:t>
      </w:r>
      <w:r w:rsidRPr="006B73BA">
        <w:rPr>
          <w:rFonts w:ascii="Arial" w:hAnsi="Arial" w:cs="Arial"/>
          <w:b/>
          <w:sz w:val="22"/>
          <w:szCs w:val="22"/>
        </w:rPr>
        <w:t>ab (ggf. zugleich in Vertretung für die lt. Angebot Vertretenen auch für diese):</w:t>
      </w:r>
    </w:p>
    <w:p w14:paraId="59CAF1ED" w14:textId="7F991E5B"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1.</w:t>
      </w:r>
      <w:r w:rsidRPr="006B73BA">
        <w:rPr>
          <w:rFonts w:ascii="Arial" w:hAnsi="Arial" w:cs="Arial"/>
          <w:sz w:val="22"/>
          <w:szCs w:val="22"/>
        </w:rPr>
        <w:tab/>
        <w:t xml:space="preserve">Der / die </w:t>
      </w:r>
      <w:r w:rsidRPr="006B73BA">
        <w:rPr>
          <w:rFonts w:ascii="Arial" w:hAnsi="Arial" w:cs="Arial"/>
          <w:b/>
          <w:sz w:val="22"/>
          <w:szCs w:val="22"/>
        </w:rPr>
        <w:t xml:space="preserve">Bieter </w:t>
      </w:r>
      <w:r w:rsidRPr="006B73BA">
        <w:rPr>
          <w:rFonts w:ascii="Arial" w:hAnsi="Arial" w:cs="Arial"/>
          <w:sz w:val="22"/>
          <w:szCs w:val="22"/>
        </w:rPr>
        <w:t xml:space="preserve">gehört / gehören nicht zu den in </w:t>
      </w:r>
      <w:r w:rsidRPr="006B73BA">
        <w:rPr>
          <w:rFonts w:ascii="Arial" w:hAnsi="Arial" w:cs="Arial"/>
          <w:b/>
          <w:sz w:val="22"/>
          <w:szCs w:val="22"/>
        </w:rPr>
        <w:t>Artikel 5 k)</w:t>
      </w:r>
      <w:r w:rsidRPr="006B73BA">
        <w:rPr>
          <w:rFonts w:ascii="Arial" w:hAnsi="Arial" w:cs="Arial"/>
          <w:sz w:val="22"/>
          <w:szCs w:val="22"/>
        </w:rPr>
        <w:t xml:space="preserve"> Absatz 1 der Verordnung (EU) Nr. 833/2014 in der Fassung des Art. 1 Ziff. </w:t>
      </w:r>
      <w:r w:rsidR="00B82BFF">
        <w:rPr>
          <w:rFonts w:ascii="Arial" w:hAnsi="Arial" w:cs="Arial"/>
          <w:sz w:val="22"/>
          <w:szCs w:val="22"/>
        </w:rPr>
        <w:t>16</w:t>
      </w:r>
      <w:r w:rsidRPr="006B73BA">
        <w:rPr>
          <w:rFonts w:ascii="Arial" w:hAnsi="Arial" w:cs="Arial"/>
          <w:sz w:val="22"/>
          <w:szCs w:val="22"/>
        </w:rPr>
        <w:t xml:space="preserve"> der Verordnung (EU) 202</w:t>
      </w:r>
      <w:r w:rsidR="00B82BFF">
        <w:rPr>
          <w:rFonts w:ascii="Arial" w:hAnsi="Arial" w:cs="Arial"/>
          <w:sz w:val="22"/>
          <w:szCs w:val="22"/>
        </w:rPr>
        <w:t>5</w:t>
      </w:r>
      <w:r w:rsidRPr="006B73BA">
        <w:rPr>
          <w:rFonts w:ascii="Arial" w:hAnsi="Arial" w:cs="Arial"/>
          <w:sz w:val="22"/>
          <w:szCs w:val="22"/>
        </w:rPr>
        <w:t>/</w:t>
      </w:r>
      <w:r w:rsidR="00B82BFF">
        <w:rPr>
          <w:rFonts w:ascii="Arial" w:hAnsi="Arial" w:cs="Arial"/>
          <w:sz w:val="22"/>
          <w:szCs w:val="22"/>
        </w:rPr>
        <w:t>2033</w:t>
      </w:r>
      <w:r w:rsidRPr="006B73BA">
        <w:rPr>
          <w:rFonts w:ascii="Arial" w:hAnsi="Arial" w:cs="Arial"/>
          <w:sz w:val="22"/>
          <w:szCs w:val="22"/>
        </w:rPr>
        <w:t xml:space="preserve"> des Rates vom </w:t>
      </w:r>
      <w:r w:rsidR="00B82BFF">
        <w:rPr>
          <w:rFonts w:ascii="Arial" w:hAnsi="Arial" w:cs="Arial"/>
          <w:sz w:val="22"/>
          <w:szCs w:val="22"/>
        </w:rPr>
        <w:t>23</w:t>
      </w:r>
      <w:r w:rsidRPr="006B73BA">
        <w:rPr>
          <w:rFonts w:ascii="Arial" w:hAnsi="Arial" w:cs="Arial"/>
          <w:sz w:val="22"/>
          <w:szCs w:val="22"/>
        </w:rPr>
        <w:t xml:space="preserve">. </w:t>
      </w:r>
      <w:r w:rsidR="00B82BFF">
        <w:rPr>
          <w:rFonts w:ascii="Arial" w:hAnsi="Arial" w:cs="Arial"/>
          <w:sz w:val="22"/>
          <w:szCs w:val="22"/>
        </w:rPr>
        <w:t xml:space="preserve">Oktober </w:t>
      </w:r>
      <w:r w:rsidRPr="006B73BA">
        <w:rPr>
          <w:rFonts w:ascii="Arial" w:hAnsi="Arial" w:cs="Arial"/>
          <w:sz w:val="22"/>
          <w:szCs w:val="22"/>
        </w:rPr>
        <w:t>202</w:t>
      </w:r>
      <w:r w:rsidR="00B82BFF">
        <w:rPr>
          <w:rFonts w:ascii="Arial" w:hAnsi="Arial" w:cs="Arial"/>
          <w:sz w:val="22"/>
          <w:szCs w:val="22"/>
        </w:rPr>
        <w:t>5</w:t>
      </w:r>
      <w:r w:rsidRPr="006B73BA">
        <w:rPr>
          <w:rFonts w:ascii="Arial" w:hAnsi="Arial" w:cs="Arial"/>
          <w:sz w:val="22"/>
          <w:szCs w:val="22"/>
        </w:rPr>
        <w:t xml:space="preserve"> über restriktive Maßnahmen angesichts der Handlungen Russlands, die die Lage in der Ukraine destabilisieren</w:t>
      </w:r>
      <w:r w:rsidR="00663C4B">
        <w:rPr>
          <w:rFonts w:ascii="Arial" w:hAnsi="Arial" w:cs="Arial"/>
          <w:sz w:val="22"/>
          <w:szCs w:val="22"/>
        </w:rPr>
        <w:t>,</w:t>
      </w:r>
    </w:p>
    <w:p w14:paraId="59AFE7CA" w14:textId="77777777" w:rsidR="00BB5A3B" w:rsidRPr="006B73BA" w:rsidRDefault="00BB5A3B" w:rsidP="00BB5A3B">
      <w:pPr>
        <w:spacing w:after="240" w:line="320" w:lineRule="exact"/>
        <w:ind w:left="709"/>
        <w:rPr>
          <w:rFonts w:ascii="Arial" w:hAnsi="Arial" w:cs="Arial"/>
          <w:b/>
          <w:sz w:val="22"/>
          <w:szCs w:val="22"/>
        </w:rPr>
      </w:pPr>
      <w:r w:rsidRPr="006B73BA">
        <w:rPr>
          <w:rFonts w:ascii="Arial" w:hAnsi="Arial" w:cs="Arial"/>
          <w:b/>
          <w:sz w:val="22"/>
          <w:szCs w:val="22"/>
        </w:rPr>
        <w:t xml:space="preserve">genannten Personen oder Unternehmen, die einen </w:t>
      </w:r>
      <w:r w:rsidRPr="006B73BA">
        <w:rPr>
          <w:rFonts w:ascii="Arial" w:hAnsi="Arial" w:cs="Arial"/>
          <w:b/>
          <w:sz w:val="22"/>
          <w:szCs w:val="22"/>
          <w:u w:val="single"/>
        </w:rPr>
        <w:t>Bezug zu Russland</w:t>
      </w:r>
      <w:r w:rsidRPr="006B73BA">
        <w:rPr>
          <w:rFonts w:ascii="Arial" w:hAnsi="Arial" w:cs="Arial"/>
          <w:b/>
          <w:sz w:val="22"/>
          <w:szCs w:val="22"/>
        </w:rPr>
        <w:t xml:space="preserve"> im Sinne der Vorschrift aufweisen, </w:t>
      </w:r>
    </w:p>
    <w:p w14:paraId="4C5C104A"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russische Staatsangehörigkeit des Bieters oder die Niederlassung des Bieters in Russland,</w:t>
      </w:r>
    </w:p>
    <w:p w14:paraId="02E9D3E8"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Beteiligung einer natürlichen Person oder eines Unternehmens, auf die eines der Kriterien nach Buchstabe a zutrifft, am Bieter über das Halten von Anteilen im Umfang von mehr als 50%,</w:t>
      </w:r>
    </w:p>
    <w:p w14:paraId="5F7329C5"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das Handeln der Bieter im Namen oder auf Anweisung von Personen oder Unternehmen, auf die die Kriterien der Buchstaben a und/oder b zutrifft.</w:t>
      </w:r>
    </w:p>
    <w:p w14:paraId="60165723" w14:textId="77777777" w:rsidR="00BB5A3B" w:rsidRPr="006B73BA" w:rsidRDefault="00BB5A3B" w:rsidP="00BB5A3B">
      <w:pPr>
        <w:spacing w:line="320" w:lineRule="exact"/>
        <w:rPr>
          <w:rFonts w:ascii="Arial" w:hAnsi="Arial" w:cs="Arial"/>
          <w:b/>
          <w:sz w:val="22"/>
          <w:szCs w:val="22"/>
        </w:rPr>
      </w:pPr>
    </w:p>
    <w:p w14:paraId="5419D220" w14:textId="77777777"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2.</w:t>
      </w:r>
      <w:r w:rsidRPr="006B73BA">
        <w:rPr>
          <w:rFonts w:ascii="Arial" w:hAnsi="Arial" w:cs="Arial"/>
          <w:sz w:val="22"/>
          <w:szCs w:val="22"/>
        </w:rPr>
        <w:tab/>
        <w:t xml:space="preserve">Die am Auftrag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beteiligten Unternehmen, auf die mehr als 10 % des Auftragswerts entfällt, gehören ebenfalls nicht zu dem in der Vorschrift genannten Personenkreis mit einem Bezug zu Russland im Sinne der Vorschrift.</w:t>
      </w:r>
    </w:p>
    <w:p w14:paraId="7D9EEB7D" w14:textId="2A80E650" w:rsidR="00872625" w:rsidRDefault="00BB5A3B" w:rsidP="00BB5A3B">
      <w:pPr>
        <w:spacing w:after="240" w:line="320" w:lineRule="exact"/>
        <w:ind w:left="709" w:hanging="709"/>
        <w:rPr>
          <w:rFonts w:ascii="Arial" w:hAnsi="Arial" w:cs="Arial"/>
        </w:rPr>
      </w:pPr>
      <w:r w:rsidRPr="006B73BA">
        <w:rPr>
          <w:rFonts w:ascii="Arial" w:hAnsi="Arial" w:cs="Arial"/>
          <w:sz w:val="22"/>
          <w:szCs w:val="22"/>
        </w:rPr>
        <w:t>3.</w:t>
      </w:r>
      <w:r w:rsidRPr="006B73BA">
        <w:rPr>
          <w:rFonts w:ascii="Arial" w:hAnsi="Arial" w:cs="Arial"/>
          <w:sz w:val="22"/>
          <w:szCs w:val="22"/>
        </w:rPr>
        <w:tab/>
        <w:t xml:space="preserve">Es wird bestätigt und sichergestellt, dass auch während der Vertragslaufzeit keine Unternehmen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eingesetzt werden, auf die mehr als 10 % des Auftragswerts entfällt, welche zu dem in der Vorschrift genannten Personenkreis mit einem Bezug zu Russland im Sinne der Vorschrift gehören.</w:t>
      </w:r>
    </w:p>
    <w:p w14:paraId="64CC4DBC" w14:textId="77777777" w:rsidR="00872625" w:rsidRDefault="00872625">
      <w:pPr>
        <w:rPr>
          <w:rFonts w:ascii="Arial" w:hAnsi="Arial" w:cs="Arial"/>
        </w:rPr>
      </w:pPr>
    </w:p>
    <w:p w14:paraId="51D49723" w14:textId="613401B1" w:rsidR="00872625" w:rsidRPr="00872625" w:rsidRDefault="00872625">
      <w:pPr>
        <w:rPr>
          <w:rFonts w:ascii="Arial" w:hAnsi="Arial" w:cs="Arial"/>
          <w:sz w:val="22"/>
          <w:szCs w:val="22"/>
        </w:rPr>
      </w:pPr>
      <w:r w:rsidRPr="00872625">
        <w:rPr>
          <w:rFonts w:ascii="Arial" w:hAnsi="Arial" w:cs="Arial"/>
          <w:sz w:val="22"/>
          <w:szCs w:val="22"/>
        </w:rPr>
        <w:t xml:space="preserve">Bieter: </w:t>
      </w:r>
      <w:r>
        <w:rPr>
          <w:rFonts w:ascii="Arial" w:hAnsi="Arial" w:cs="Arial"/>
          <w:sz w:val="22"/>
          <w:szCs w:val="22"/>
        </w:rPr>
        <w:fldChar w:fldCharType="begin">
          <w:ffData>
            <w:name w:val="Text1"/>
            <w:enabled/>
            <w:calcOnExit w:val="0"/>
            <w:textInput/>
          </w:ffData>
        </w:fldChar>
      </w:r>
      <w:bookmarkStart w:id="0" w:name="Text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p>
    <w:p w14:paraId="7EBB4875" w14:textId="77777777" w:rsidR="00872625" w:rsidRPr="00872625" w:rsidRDefault="00872625">
      <w:pPr>
        <w:rPr>
          <w:rFonts w:ascii="Arial" w:hAnsi="Arial" w:cs="Arial"/>
          <w:sz w:val="22"/>
          <w:szCs w:val="22"/>
        </w:rPr>
      </w:pPr>
    </w:p>
    <w:p w14:paraId="04CFB3A4" w14:textId="40DA60D3" w:rsidR="00872625" w:rsidRPr="00872625" w:rsidRDefault="00872625">
      <w:pPr>
        <w:rPr>
          <w:rFonts w:ascii="Arial" w:hAnsi="Arial" w:cs="Arial"/>
          <w:sz w:val="22"/>
          <w:szCs w:val="22"/>
        </w:rPr>
      </w:pPr>
      <w:r w:rsidRPr="00872625">
        <w:rPr>
          <w:rFonts w:ascii="Arial" w:hAnsi="Arial" w:cs="Arial"/>
          <w:sz w:val="22"/>
          <w:szCs w:val="22"/>
        </w:rPr>
        <w:t xml:space="preserve">Ort, Datum: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2C8C132E" w14:textId="77777777" w:rsidR="00872625" w:rsidRPr="00872625" w:rsidRDefault="00872625">
      <w:pPr>
        <w:rPr>
          <w:rFonts w:ascii="Arial" w:hAnsi="Arial" w:cs="Arial"/>
          <w:sz w:val="22"/>
          <w:szCs w:val="22"/>
        </w:rPr>
      </w:pPr>
    </w:p>
    <w:p w14:paraId="2E105671" w14:textId="14C15B0B" w:rsidR="00872625" w:rsidRPr="00872625" w:rsidRDefault="00872625">
      <w:pPr>
        <w:rPr>
          <w:rFonts w:ascii="Arial" w:hAnsi="Arial" w:cs="Arial"/>
          <w:sz w:val="22"/>
          <w:szCs w:val="22"/>
        </w:rPr>
      </w:pPr>
      <w:r w:rsidRPr="00872625">
        <w:rPr>
          <w:rFonts w:ascii="Arial" w:hAnsi="Arial" w:cs="Arial"/>
          <w:sz w:val="22"/>
          <w:szCs w:val="22"/>
        </w:rPr>
        <w:t xml:space="preserve">Unterschrift: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872625">
        <w:rPr>
          <w:rFonts w:ascii="Arial" w:hAnsi="Arial" w:cs="Arial"/>
          <w:sz w:val="22"/>
          <w:szCs w:val="22"/>
        </w:rPr>
        <w:br w:type="page"/>
      </w:r>
    </w:p>
    <w:p w14:paraId="206A5663" w14:textId="77777777" w:rsidR="00BB5A3B" w:rsidRPr="00872625" w:rsidRDefault="00BB5A3B" w:rsidP="00BB5A3B">
      <w:pPr>
        <w:spacing w:after="240" w:line="320" w:lineRule="exact"/>
        <w:ind w:left="709" w:hanging="709"/>
        <w:rPr>
          <w:rFonts w:ascii="Arial" w:hAnsi="Arial" w:cs="Arial"/>
        </w:rPr>
      </w:pPr>
    </w:p>
    <w:p w14:paraId="54BD20C1" w14:textId="38D6FEA5" w:rsidR="00BB5A3B" w:rsidRPr="006B73BA" w:rsidRDefault="00BB5A3B" w:rsidP="00BB5A3B">
      <w:pPr>
        <w:rPr>
          <w:rFonts w:ascii="Arial" w:hAnsi="Arial" w:cs="Arial"/>
          <w:b/>
          <w:sz w:val="22"/>
          <w:szCs w:val="22"/>
        </w:rPr>
      </w:pPr>
      <w:r w:rsidRPr="006B73BA">
        <w:rPr>
          <w:rFonts w:ascii="Arial" w:hAnsi="Arial" w:cs="Arial"/>
          <w:b/>
          <w:sz w:val="22"/>
          <w:szCs w:val="22"/>
        </w:rPr>
        <w:t xml:space="preserve">Artikel 5k der Verordnung (EU) Nr. 833/2014 in der Fassung des Art. 1 Ziff. </w:t>
      </w:r>
      <w:r w:rsidR="00B82BFF">
        <w:rPr>
          <w:rFonts w:ascii="Arial" w:hAnsi="Arial" w:cs="Arial"/>
          <w:b/>
          <w:sz w:val="22"/>
          <w:szCs w:val="22"/>
        </w:rPr>
        <w:t>16</w:t>
      </w:r>
      <w:r w:rsidRPr="006B73BA">
        <w:rPr>
          <w:rFonts w:ascii="Arial" w:hAnsi="Arial" w:cs="Arial"/>
          <w:b/>
          <w:sz w:val="22"/>
          <w:szCs w:val="22"/>
        </w:rPr>
        <w:t xml:space="preserve"> der Verordnung (EU) 202</w:t>
      </w:r>
      <w:r w:rsidR="00B82BFF">
        <w:rPr>
          <w:rFonts w:ascii="Arial" w:hAnsi="Arial" w:cs="Arial"/>
          <w:b/>
          <w:sz w:val="22"/>
          <w:szCs w:val="22"/>
        </w:rPr>
        <w:t>5</w:t>
      </w:r>
      <w:r w:rsidRPr="006B73BA">
        <w:rPr>
          <w:rFonts w:ascii="Arial" w:hAnsi="Arial" w:cs="Arial"/>
          <w:b/>
          <w:sz w:val="22"/>
          <w:szCs w:val="22"/>
        </w:rPr>
        <w:t>/</w:t>
      </w:r>
      <w:r w:rsidR="00B82BFF">
        <w:rPr>
          <w:rFonts w:ascii="Arial" w:hAnsi="Arial" w:cs="Arial"/>
          <w:b/>
          <w:sz w:val="22"/>
          <w:szCs w:val="22"/>
        </w:rPr>
        <w:t>2033</w:t>
      </w:r>
      <w:r w:rsidRPr="006B73BA">
        <w:rPr>
          <w:rFonts w:ascii="Arial" w:hAnsi="Arial" w:cs="Arial"/>
          <w:b/>
          <w:sz w:val="22"/>
          <w:szCs w:val="22"/>
        </w:rPr>
        <w:t xml:space="preserve"> des Rates vom </w:t>
      </w:r>
      <w:r w:rsidR="00B82BFF">
        <w:rPr>
          <w:rFonts w:ascii="Arial" w:hAnsi="Arial" w:cs="Arial"/>
          <w:b/>
          <w:sz w:val="22"/>
          <w:szCs w:val="22"/>
        </w:rPr>
        <w:t>25</w:t>
      </w:r>
      <w:r w:rsidRPr="006B73BA">
        <w:rPr>
          <w:rFonts w:ascii="Arial" w:hAnsi="Arial" w:cs="Arial"/>
          <w:b/>
          <w:sz w:val="22"/>
          <w:szCs w:val="22"/>
        </w:rPr>
        <w:t xml:space="preserve">. </w:t>
      </w:r>
      <w:r w:rsidR="00B82BFF">
        <w:rPr>
          <w:rFonts w:ascii="Arial" w:hAnsi="Arial" w:cs="Arial"/>
          <w:b/>
          <w:sz w:val="22"/>
          <w:szCs w:val="22"/>
        </w:rPr>
        <w:t>Oktober</w:t>
      </w:r>
      <w:r w:rsidRPr="006B73BA">
        <w:rPr>
          <w:rFonts w:ascii="Arial" w:hAnsi="Arial" w:cs="Arial"/>
          <w:b/>
          <w:sz w:val="22"/>
          <w:szCs w:val="22"/>
        </w:rPr>
        <w:t xml:space="preserve"> 202</w:t>
      </w:r>
      <w:r w:rsidR="00B82BFF">
        <w:rPr>
          <w:rFonts w:ascii="Arial" w:hAnsi="Arial" w:cs="Arial"/>
          <w:b/>
          <w:sz w:val="22"/>
          <w:szCs w:val="22"/>
        </w:rPr>
        <w:t>5</w:t>
      </w:r>
      <w:r w:rsidRPr="006B73BA">
        <w:rPr>
          <w:rFonts w:ascii="Arial" w:hAnsi="Arial" w:cs="Arial"/>
          <w:b/>
          <w:sz w:val="22"/>
          <w:szCs w:val="22"/>
        </w:rPr>
        <w:t xml:space="preserve"> lautet wie folgt:</w:t>
      </w:r>
    </w:p>
    <w:p w14:paraId="769E802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1" w:name="_Hlk100674991"/>
      <w:r w:rsidRPr="006B73BA">
        <w:rPr>
          <w:rFonts w:ascii="Arial" w:eastAsia="BundesSerif Office" w:hAnsi="Arial" w:cs="Arial"/>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9A826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russische Staatsangehörige oder in Russland niedergelassene natürliche oder juristische Personen, Organisationen oder Einrichtungen,</w:t>
      </w:r>
    </w:p>
    <w:p w14:paraId="5224973E" w14:textId="77777777" w:rsidR="00B82BFF"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hAnsi="Arial" w:cs="Arial"/>
          <w:color w:val="333333"/>
          <w:sz w:val="18"/>
          <w:szCs w:val="18"/>
          <w:shd w:val="clear" w:color="auto" w:fill="FFFFFF"/>
        </w:rPr>
      </w:pPr>
      <w:r w:rsidRPr="006B73BA">
        <w:rPr>
          <w:rFonts w:ascii="Arial" w:eastAsia="BundesSerif Office" w:hAnsi="Arial" w:cs="Arial"/>
          <w:i/>
          <w:iCs/>
          <w:sz w:val="18"/>
          <w:szCs w:val="18"/>
        </w:rPr>
        <w:t xml:space="preserve">b)  </w:t>
      </w:r>
      <w:r w:rsidR="00B82BFF" w:rsidRPr="00B82BFF">
        <w:rPr>
          <w:rFonts w:ascii="Arial" w:hAnsi="Arial" w:cs="Arial"/>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615D8055" w14:textId="0238A528"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B112A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C871827"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25B66B6F"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2443DF0"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b)  die zwischenstaatliche Zusammenarbeit bei Raumfahrtprogrammen,</w:t>
      </w:r>
    </w:p>
    <w:p w14:paraId="6F091E5D" w14:textId="77777777" w:rsidR="00BB5A3B"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4BDED17E"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E17A46B"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2C0B67F3"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4C9FAF44"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2513A350" w14:textId="77777777" w:rsidR="00BB5A3B" w:rsidRPr="006B73BA" w:rsidRDefault="00BB5A3B" w:rsidP="00BB5A3B">
      <w:pPr>
        <w:pBdr>
          <w:top w:val="single" w:sz="4" w:space="1" w:color="auto"/>
          <w:left w:val="single" w:sz="4" w:space="1" w:color="auto"/>
          <w:bottom w:val="single" w:sz="4" w:space="1" w:color="auto"/>
          <w:right w:val="single" w:sz="4" w:space="1" w:color="auto"/>
        </w:pBdr>
        <w:rPr>
          <w:rFonts w:ascii="Arial" w:hAnsi="Arial" w:cs="Arial"/>
          <w:sz w:val="18"/>
          <w:szCs w:val="18"/>
        </w:rPr>
      </w:pPr>
      <w:r w:rsidRPr="006B73BA">
        <w:rPr>
          <w:rFonts w:ascii="Arial" w:eastAsia="BundesSerif Office" w:hAnsi="Arial" w:cs="Arial"/>
          <w:i/>
          <w:iCs/>
          <w:sz w:val="18"/>
          <w:szCs w:val="18"/>
        </w:rPr>
        <w:t>(4)  Die Verbote gemäß Absatz 1 gelten nicht für die Erfüllung — bis zum 10. Oktober 2022 — von Verträgen, die vor dem 9. April 2022 ges</w:t>
      </w:r>
      <w:bookmarkEnd w:id="1"/>
      <w:r w:rsidRPr="006B73BA">
        <w:rPr>
          <w:rFonts w:ascii="Arial" w:eastAsia="BundesSerif Office" w:hAnsi="Arial" w:cs="Arial"/>
          <w:i/>
          <w:iCs/>
          <w:sz w:val="18"/>
          <w:szCs w:val="18"/>
        </w:rPr>
        <w:t>chlossen wurden.</w:t>
      </w:r>
    </w:p>
    <w:p w14:paraId="63C41C3A" w14:textId="77777777" w:rsidR="00530EE6" w:rsidRPr="00BA3377" w:rsidRDefault="00530EE6" w:rsidP="00BA3377"/>
    <w:sectPr w:rsidR="00530EE6" w:rsidRPr="00BA337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DRSans">
    <w:altName w:val="Calibri"/>
    <w:charset w:val="00"/>
    <w:family w:val="auto"/>
    <w:pitch w:val="variable"/>
    <w:sig w:usb0="800000AF" w:usb1="1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973AD"/>
    <w:multiLevelType w:val="hybridMultilevel"/>
    <w:tmpl w:val="41A497C8"/>
    <w:lvl w:ilvl="0" w:tplc="7F7634CE">
      <w:start w:val="1"/>
      <w:numFmt w:val="upperRoman"/>
      <w:lvlText w:val="%1."/>
      <w:lvlJc w:val="left"/>
      <w:pPr>
        <w:ind w:left="1080" w:hanging="720"/>
      </w:pPr>
      <w:rPr>
        <w:rFonts w:hint="default"/>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1410859">
    <w:abstractNumId w:val="0"/>
  </w:num>
  <w:num w:numId="2" w16cid:durableId="1640307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xBpr8iiaPG+5ruS/HiotpmxOu7+xWFQgtdWlzCuUovuhyKKIb4/CuWpNCCTcbPP9N3NkjrjwuhpL4n/oimsOw==" w:salt="ksHsrqAgzRMDih5+ClPMJA=="/>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3B"/>
    <w:rsid w:val="00471481"/>
    <w:rsid w:val="00516680"/>
    <w:rsid w:val="00530EE6"/>
    <w:rsid w:val="00650E0E"/>
    <w:rsid w:val="00663C4B"/>
    <w:rsid w:val="0069232A"/>
    <w:rsid w:val="006D2AB9"/>
    <w:rsid w:val="0074447D"/>
    <w:rsid w:val="007B4741"/>
    <w:rsid w:val="00872625"/>
    <w:rsid w:val="008A4F32"/>
    <w:rsid w:val="00B24903"/>
    <w:rsid w:val="00B82BFF"/>
    <w:rsid w:val="00BA3377"/>
    <w:rsid w:val="00BB5A3B"/>
    <w:rsid w:val="00C12309"/>
    <w:rsid w:val="00ED2A6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F4750"/>
  <w15:chartTrackingRefBased/>
  <w15:docId w15:val="{1E2AEDA4-3134-494D-AB6C-A48DA06E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5A3B"/>
    <w:rPr>
      <w:sz w:val="24"/>
      <w:szCs w:val="24"/>
    </w:rPr>
  </w:style>
  <w:style w:type="paragraph" w:styleId="berschrift1">
    <w:name w:val="heading 1"/>
    <w:basedOn w:val="Standard"/>
    <w:next w:val="Standard"/>
    <w:link w:val="berschrift1Zchn"/>
    <w:uiPriority w:val="9"/>
    <w:qFormat/>
    <w:rsid w:val="00BA3377"/>
    <w:pPr>
      <w:keepNext/>
      <w:spacing w:before="240" w:after="60"/>
      <w:outlineLvl w:val="0"/>
    </w:pPr>
    <w:rPr>
      <w:b/>
      <w:bCs/>
      <w:kern w:val="32"/>
      <w:sz w:val="32"/>
      <w:szCs w:val="32"/>
    </w:rPr>
  </w:style>
  <w:style w:type="paragraph" w:styleId="berschrift2">
    <w:name w:val="heading 2"/>
    <w:basedOn w:val="Standard"/>
    <w:next w:val="Standard"/>
    <w:link w:val="berschrift2Zchn"/>
    <w:uiPriority w:val="9"/>
    <w:unhideWhenUsed/>
    <w:qFormat/>
    <w:rsid w:val="00BA3377"/>
    <w:pPr>
      <w:keepNext/>
      <w:spacing w:before="240" w:after="60"/>
      <w:outlineLvl w:val="1"/>
    </w:pPr>
    <w:rPr>
      <w:b/>
      <w:bCs/>
      <w:i/>
      <w:iCs/>
      <w:sz w:val="28"/>
      <w:szCs w:val="28"/>
    </w:rPr>
  </w:style>
  <w:style w:type="paragraph" w:styleId="berschrift3">
    <w:name w:val="heading 3"/>
    <w:basedOn w:val="Standard"/>
    <w:next w:val="Standard"/>
    <w:link w:val="berschrift3Zchn"/>
    <w:uiPriority w:val="9"/>
    <w:unhideWhenUsed/>
    <w:qFormat/>
    <w:rsid w:val="00BA3377"/>
    <w:pPr>
      <w:keepNext/>
      <w:spacing w:before="240" w:after="60"/>
      <w:outlineLvl w:val="2"/>
    </w:pPr>
    <w:rPr>
      <w:b/>
      <w:bCs/>
      <w:sz w:val="26"/>
      <w:szCs w:val="26"/>
    </w:rPr>
  </w:style>
  <w:style w:type="paragraph" w:styleId="berschrift4">
    <w:name w:val="heading 4"/>
    <w:basedOn w:val="Standard"/>
    <w:next w:val="Standard"/>
    <w:link w:val="berschrift4Zchn"/>
    <w:uiPriority w:val="9"/>
    <w:unhideWhenUsed/>
    <w:qFormat/>
    <w:rsid w:val="00BA3377"/>
    <w:pPr>
      <w:keepNext/>
      <w:spacing w:before="240" w:after="60"/>
      <w:outlineLvl w:val="3"/>
    </w:pPr>
    <w:rPr>
      <w:b/>
      <w:bCs/>
      <w:sz w:val="28"/>
      <w:szCs w:val="28"/>
    </w:rPr>
  </w:style>
  <w:style w:type="paragraph" w:styleId="berschrift5">
    <w:name w:val="heading 5"/>
    <w:basedOn w:val="Standard"/>
    <w:next w:val="Standard"/>
    <w:link w:val="berschrift5Zchn"/>
    <w:uiPriority w:val="9"/>
    <w:unhideWhenUsed/>
    <w:qFormat/>
    <w:rsid w:val="00BA3377"/>
    <w:pPr>
      <w:spacing w:before="240" w:after="60"/>
      <w:outlineLvl w:val="4"/>
    </w:pPr>
    <w:rPr>
      <w:b/>
      <w:bCs/>
      <w:i/>
      <w:iCs/>
      <w:sz w:val="26"/>
      <w:szCs w:val="26"/>
    </w:rPr>
  </w:style>
  <w:style w:type="paragraph" w:styleId="berschrift6">
    <w:name w:val="heading 6"/>
    <w:basedOn w:val="Standard"/>
    <w:next w:val="Standard"/>
    <w:link w:val="berschrift6Zchn"/>
    <w:uiPriority w:val="9"/>
    <w:unhideWhenUsed/>
    <w:qFormat/>
    <w:rsid w:val="00BA3377"/>
    <w:pPr>
      <w:spacing w:before="240" w:after="60"/>
      <w:outlineLvl w:val="5"/>
    </w:pPr>
    <w:rPr>
      <w:b/>
      <w:bCs/>
      <w:szCs w:val="22"/>
    </w:rPr>
  </w:style>
  <w:style w:type="paragraph" w:styleId="berschrift7">
    <w:name w:val="heading 7"/>
    <w:basedOn w:val="Standard"/>
    <w:next w:val="Standard"/>
    <w:link w:val="berschrift7Zchn"/>
    <w:uiPriority w:val="9"/>
    <w:unhideWhenUsed/>
    <w:rsid w:val="00BA3377"/>
    <w:pPr>
      <w:spacing w:before="240" w:after="60"/>
      <w:outlineLvl w:val="6"/>
    </w:pPr>
    <w:rPr>
      <w:rFonts w:ascii="Calibri" w:hAnsi="Calibri"/>
    </w:rPr>
  </w:style>
  <w:style w:type="paragraph" w:styleId="berschrift8">
    <w:name w:val="heading 8"/>
    <w:basedOn w:val="Standard"/>
    <w:next w:val="Standard"/>
    <w:link w:val="berschrift8Zchn"/>
    <w:uiPriority w:val="9"/>
    <w:unhideWhenUsed/>
    <w:rsid w:val="00BA3377"/>
    <w:pPr>
      <w:spacing w:before="240" w:after="60"/>
      <w:outlineLvl w:val="7"/>
    </w:pPr>
    <w:rPr>
      <w:rFonts w:ascii="Calibri" w:hAnsi="Calibri"/>
      <w:i/>
      <w:iCs/>
    </w:rPr>
  </w:style>
  <w:style w:type="paragraph" w:styleId="berschrift9">
    <w:name w:val="heading 9"/>
    <w:basedOn w:val="Standard"/>
    <w:next w:val="Standard"/>
    <w:link w:val="berschrift9Zchn"/>
    <w:uiPriority w:val="9"/>
    <w:semiHidden/>
    <w:unhideWhenUsed/>
    <w:rsid w:val="00BB5A3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A3377"/>
    <w:rPr>
      <w:rFonts w:ascii="NDRSans" w:hAnsi="NDRSans"/>
      <w:sz w:val="22"/>
      <w:szCs w:val="24"/>
    </w:rPr>
  </w:style>
  <w:style w:type="character" w:customStyle="1" w:styleId="berschrift1Zchn">
    <w:name w:val="Überschrift 1 Zchn"/>
    <w:basedOn w:val="Absatz-Standardschriftart"/>
    <w:link w:val="berschrift1"/>
    <w:uiPriority w:val="9"/>
    <w:rsid w:val="00BA3377"/>
    <w:rPr>
      <w:rFonts w:ascii="NDRSans" w:eastAsia="Times New Roman" w:hAnsi="NDRSans" w:cs="Times New Roman"/>
      <w:b/>
      <w:bCs/>
      <w:kern w:val="32"/>
      <w:sz w:val="32"/>
      <w:szCs w:val="32"/>
    </w:rPr>
  </w:style>
  <w:style w:type="character" w:customStyle="1" w:styleId="berschrift2Zchn">
    <w:name w:val="Überschrift 2 Zchn"/>
    <w:basedOn w:val="Absatz-Standardschriftart"/>
    <w:link w:val="berschrift2"/>
    <w:uiPriority w:val="9"/>
    <w:rsid w:val="00BA3377"/>
    <w:rPr>
      <w:rFonts w:ascii="NDRSans" w:eastAsia="Times New Roman" w:hAnsi="NDRSans" w:cs="Times New Roman"/>
      <w:b/>
      <w:bCs/>
      <w:i/>
      <w:iCs/>
      <w:sz w:val="28"/>
      <w:szCs w:val="28"/>
    </w:rPr>
  </w:style>
  <w:style w:type="character" w:customStyle="1" w:styleId="berschrift3Zchn">
    <w:name w:val="Überschrift 3 Zchn"/>
    <w:basedOn w:val="Absatz-Standardschriftart"/>
    <w:link w:val="berschrift3"/>
    <w:uiPriority w:val="9"/>
    <w:rsid w:val="00BA3377"/>
    <w:rPr>
      <w:rFonts w:ascii="NDRSans" w:eastAsia="Times New Roman" w:hAnsi="NDRSans" w:cs="Times New Roman"/>
      <w:b/>
      <w:bCs/>
      <w:sz w:val="26"/>
      <w:szCs w:val="26"/>
    </w:rPr>
  </w:style>
  <w:style w:type="character" w:customStyle="1" w:styleId="berschrift4Zchn">
    <w:name w:val="Überschrift 4 Zchn"/>
    <w:basedOn w:val="Absatz-Standardschriftart"/>
    <w:link w:val="berschrift4"/>
    <w:uiPriority w:val="9"/>
    <w:rsid w:val="00BA3377"/>
    <w:rPr>
      <w:rFonts w:ascii="NDRSans" w:eastAsia="Times New Roman" w:hAnsi="NDRSans" w:cs="Times New Roman"/>
      <w:b/>
      <w:bCs/>
      <w:sz w:val="28"/>
      <w:szCs w:val="28"/>
    </w:rPr>
  </w:style>
  <w:style w:type="character" w:customStyle="1" w:styleId="berschrift5Zchn">
    <w:name w:val="Überschrift 5 Zchn"/>
    <w:basedOn w:val="Absatz-Standardschriftart"/>
    <w:link w:val="berschrift5"/>
    <w:uiPriority w:val="9"/>
    <w:rsid w:val="00BA3377"/>
    <w:rPr>
      <w:rFonts w:ascii="NDRSans" w:eastAsia="Times New Roman" w:hAnsi="NDRSans" w:cs="Times New Roman"/>
      <w:b/>
      <w:bCs/>
      <w:i/>
      <w:iCs/>
      <w:sz w:val="26"/>
      <w:szCs w:val="26"/>
    </w:rPr>
  </w:style>
  <w:style w:type="character" w:customStyle="1" w:styleId="berschrift6Zchn">
    <w:name w:val="Überschrift 6 Zchn"/>
    <w:basedOn w:val="Absatz-Standardschriftart"/>
    <w:link w:val="berschrift6"/>
    <w:uiPriority w:val="9"/>
    <w:rsid w:val="00BA3377"/>
    <w:rPr>
      <w:rFonts w:ascii="NDRSans" w:eastAsia="Times New Roman" w:hAnsi="NDRSans" w:cs="Times New Roman"/>
      <w:b/>
      <w:bCs/>
      <w:sz w:val="22"/>
      <w:szCs w:val="22"/>
    </w:rPr>
  </w:style>
  <w:style w:type="character" w:customStyle="1" w:styleId="berschrift7Zchn">
    <w:name w:val="Überschrift 7 Zchn"/>
    <w:basedOn w:val="Absatz-Standardschriftart"/>
    <w:link w:val="berschrift7"/>
    <w:uiPriority w:val="9"/>
    <w:rsid w:val="00BA3377"/>
    <w:rPr>
      <w:rFonts w:ascii="Calibri" w:eastAsia="Times New Roman" w:hAnsi="Calibri" w:cs="Times New Roman"/>
      <w:sz w:val="24"/>
      <w:szCs w:val="24"/>
    </w:rPr>
  </w:style>
  <w:style w:type="paragraph" w:styleId="Titel">
    <w:name w:val="Title"/>
    <w:basedOn w:val="Standard"/>
    <w:next w:val="Standard"/>
    <w:link w:val="TitelZchn"/>
    <w:uiPriority w:val="10"/>
    <w:qFormat/>
    <w:rsid w:val="00BA3377"/>
    <w:pPr>
      <w:spacing w:before="240" w:after="60"/>
      <w:jc w:val="center"/>
      <w:outlineLvl w:val="0"/>
    </w:pPr>
    <w:rPr>
      <w:b/>
      <w:bCs/>
      <w:kern w:val="28"/>
      <w:sz w:val="32"/>
      <w:szCs w:val="32"/>
    </w:rPr>
  </w:style>
  <w:style w:type="character" w:customStyle="1" w:styleId="TitelZchn">
    <w:name w:val="Titel Zchn"/>
    <w:basedOn w:val="Absatz-Standardschriftart"/>
    <w:link w:val="Titel"/>
    <w:uiPriority w:val="10"/>
    <w:rsid w:val="00BA3377"/>
    <w:rPr>
      <w:rFonts w:ascii="NDRSans" w:eastAsia="Times New Roman" w:hAnsi="NDRSans" w:cs="Times New Roman"/>
      <w:b/>
      <w:bCs/>
      <w:kern w:val="28"/>
      <w:sz w:val="32"/>
      <w:szCs w:val="32"/>
    </w:rPr>
  </w:style>
  <w:style w:type="character" w:customStyle="1" w:styleId="berschrift8Zchn">
    <w:name w:val="Überschrift 8 Zchn"/>
    <w:basedOn w:val="Absatz-Standardschriftart"/>
    <w:link w:val="berschrift8"/>
    <w:uiPriority w:val="9"/>
    <w:rsid w:val="00BA3377"/>
    <w:rPr>
      <w:rFonts w:ascii="Calibri" w:eastAsia="Times New Roman" w:hAnsi="Calibri" w:cs="Times New Roman"/>
      <w:i/>
      <w:iCs/>
      <w:sz w:val="24"/>
      <w:szCs w:val="24"/>
    </w:rPr>
  </w:style>
  <w:style w:type="paragraph" w:styleId="Untertitel">
    <w:name w:val="Subtitle"/>
    <w:basedOn w:val="Standard"/>
    <w:next w:val="Standard"/>
    <w:link w:val="UntertitelZchn"/>
    <w:uiPriority w:val="11"/>
    <w:qFormat/>
    <w:rsid w:val="00BA3377"/>
    <w:pPr>
      <w:spacing w:after="60"/>
      <w:jc w:val="center"/>
      <w:outlineLvl w:val="1"/>
    </w:pPr>
  </w:style>
  <w:style w:type="character" w:customStyle="1" w:styleId="UntertitelZchn">
    <w:name w:val="Untertitel Zchn"/>
    <w:basedOn w:val="Absatz-Standardschriftart"/>
    <w:link w:val="Untertitel"/>
    <w:uiPriority w:val="11"/>
    <w:rsid w:val="00BA3377"/>
    <w:rPr>
      <w:rFonts w:ascii="NDRSans" w:eastAsia="Times New Roman" w:hAnsi="NDRSans" w:cs="Times New Roman"/>
      <w:sz w:val="24"/>
      <w:szCs w:val="24"/>
    </w:rPr>
  </w:style>
  <w:style w:type="character" w:styleId="Fett">
    <w:name w:val="Strong"/>
    <w:basedOn w:val="Absatz-Standardschriftart"/>
    <w:uiPriority w:val="22"/>
    <w:qFormat/>
    <w:rsid w:val="00BA3377"/>
    <w:rPr>
      <w:b/>
      <w:bCs/>
    </w:rPr>
  </w:style>
  <w:style w:type="paragraph" w:styleId="Zitat">
    <w:name w:val="Quote"/>
    <w:basedOn w:val="Standard"/>
    <w:next w:val="Standard"/>
    <w:link w:val="ZitatZchn"/>
    <w:uiPriority w:val="29"/>
    <w:qFormat/>
    <w:rsid w:val="00BA3377"/>
    <w:rPr>
      <w:i/>
      <w:iCs/>
      <w:color w:val="000000"/>
    </w:rPr>
  </w:style>
  <w:style w:type="character" w:customStyle="1" w:styleId="ZitatZchn">
    <w:name w:val="Zitat Zchn"/>
    <w:basedOn w:val="Absatz-Standardschriftart"/>
    <w:link w:val="Zitat"/>
    <w:uiPriority w:val="29"/>
    <w:rsid w:val="00BA3377"/>
    <w:rPr>
      <w:rFonts w:ascii="NDRSans" w:hAnsi="NDRSans"/>
      <w:i/>
      <w:iCs/>
      <w:color w:val="000000"/>
      <w:sz w:val="22"/>
      <w:szCs w:val="24"/>
    </w:rPr>
  </w:style>
  <w:style w:type="character" w:customStyle="1" w:styleId="berschrift9Zchn">
    <w:name w:val="Überschrift 9 Zchn"/>
    <w:basedOn w:val="Absatz-Standardschriftart"/>
    <w:link w:val="berschrift9"/>
    <w:uiPriority w:val="9"/>
    <w:semiHidden/>
    <w:rsid w:val="00BB5A3B"/>
    <w:rPr>
      <w:rFonts w:asciiTheme="minorHAnsi" w:eastAsiaTheme="majorEastAsia" w:hAnsiTheme="minorHAnsi" w:cstheme="majorBidi"/>
      <w:color w:val="272727" w:themeColor="text1" w:themeTint="D8"/>
      <w:sz w:val="22"/>
      <w:szCs w:val="24"/>
    </w:rPr>
  </w:style>
  <w:style w:type="paragraph" w:styleId="Listenabsatz">
    <w:name w:val="List Paragraph"/>
    <w:basedOn w:val="Standard"/>
    <w:uiPriority w:val="34"/>
    <w:qFormat/>
    <w:rsid w:val="00BB5A3B"/>
    <w:pPr>
      <w:ind w:left="720"/>
      <w:contextualSpacing/>
    </w:pPr>
  </w:style>
  <w:style w:type="character" w:styleId="IntensiveHervorhebung">
    <w:name w:val="Intense Emphasis"/>
    <w:basedOn w:val="Absatz-Standardschriftart"/>
    <w:uiPriority w:val="21"/>
    <w:rsid w:val="00BB5A3B"/>
    <w:rPr>
      <w:i/>
      <w:iCs/>
      <w:color w:val="365F91" w:themeColor="accent1" w:themeShade="BF"/>
    </w:rPr>
  </w:style>
  <w:style w:type="paragraph" w:styleId="IntensivesZitat">
    <w:name w:val="Intense Quote"/>
    <w:basedOn w:val="Standard"/>
    <w:next w:val="Standard"/>
    <w:link w:val="IntensivesZitatZchn"/>
    <w:uiPriority w:val="30"/>
    <w:qFormat/>
    <w:rsid w:val="00BB5A3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BB5A3B"/>
    <w:rPr>
      <w:rFonts w:ascii="NDRSans" w:hAnsi="NDRSans"/>
      <w:i/>
      <w:iCs/>
      <w:color w:val="365F91" w:themeColor="accent1" w:themeShade="BF"/>
      <w:sz w:val="22"/>
      <w:szCs w:val="24"/>
    </w:rPr>
  </w:style>
  <w:style w:type="character" w:styleId="IntensiverVerweis">
    <w:name w:val="Intense Reference"/>
    <w:basedOn w:val="Absatz-Standardschriftart"/>
    <w:uiPriority w:val="32"/>
    <w:qFormat/>
    <w:rsid w:val="00BB5A3B"/>
    <w:rPr>
      <w:b/>
      <w:bCs/>
      <w:smallCaps/>
      <w:color w:val="365F91" w:themeColor="accent1" w:themeShade="BF"/>
      <w:spacing w:val="5"/>
    </w:rPr>
  </w:style>
  <w:style w:type="table" w:styleId="Tabellenraster">
    <w:name w:val="Table Grid"/>
    <w:basedOn w:val="NormaleTabelle"/>
    <w:uiPriority w:val="59"/>
    <w:rsid w:val="00872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800</Words>
  <Characters>5046</Characters>
  <Application>Microsoft Office Word</Application>
  <DocSecurity>0</DocSecurity>
  <Lines>42</Lines>
  <Paragraphs>11</Paragraphs>
  <ScaleCrop>false</ScaleCrop>
  <Company>Norddeutscher Rundfunk</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Budde, Fabian</dc:creator>
  <cp:keywords/>
  <dc:description/>
  <cp:lastModifiedBy>Akyol, Halenur</cp:lastModifiedBy>
  <cp:revision>5</cp:revision>
  <dcterms:created xsi:type="dcterms:W3CDTF">2026-03-16T14:31:00Z</dcterms:created>
  <dcterms:modified xsi:type="dcterms:W3CDTF">2026-06-30T09:15:00Z</dcterms:modified>
</cp:coreProperties>
</file>